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4A15" w14:textId="77777777" w:rsidR="00FE067E" w:rsidRPr="00017FA3" w:rsidRDefault="00CD36CF" w:rsidP="00CC1F3B">
      <w:pPr>
        <w:pStyle w:val="TitlePageOrigin"/>
        <w:rPr>
          <w:color w:val="auto"/>
        </w:rPr>
      </w:pPr>
      <w:r w:rsidRPr="00017FA3">
        <w:rPr>
          <w:color w:val="auto"/>
        </w:rPr>
        <w:t>WEST virginia legislature</w:t>
      </w:r>
    </w:p>
    <w:p w14:paraId="46F5D6FA" w14:textId="77777777" w:rsidR="00CD36CF" w:rsidRPr="00017FA3" w:rsidRDefault="00CD36CF" w:rsidP="00CC1F3B">
      <w:pPr>
        <w:pStyle w:val="TitlePageSession"/>
        <w:rPr>
          <w:color w:val="auto"/>
        </w:rPr>
      </w:pPr>
      <w:r w:rsidRPr="00017FA3">
        <w:rPr>
          <w:color w:val="auto"/>
        </w:rPr>
        <w:t>20</w:t>
      </w:r>
      <w:r w:rsidR="007F29DD" w:rsidRPr="00017FA3">
        <w:rPr>
          <w:color w:val="auto"/>
        </w:rPr>
        <w:t>2</w:t>
      </w:r>
      <w:r w:rsidR="00743F31" w:rsidRPr="00017FA3">
        <w:rPr>
          <w:color w:val="auto"/>
        </w:rPr>
        <w:t>6</w:t>
      </w:r>
      <w:r w:rsidRPr="00017FA3">
        <w:rPr>
          <w:color w:val="auto"/>
        </w:rPr>
        <w:t xml:space="preserve"> regular session</w:t>
      </w:r>
    </w:p>
    <w:p w14:paraId="60451C5F" w14:textId="77777777" w:rsidR="00CD36CF" w:rsidRPr="00017FA3" w:rsidRDefault="00490F34" w:rsidP="00CC1F3B">
      <w:pPr>
        <w:pStyle w:val="TitlePageBillPrefix"/>
        <w:rPr>
          <w:color w:val="auto"/>
        </w:rPr>
      </w:pPr>
      <w:sdt>
        <w:sdtPr>
          <w:rPr>
            <w:color w:val="auto"/>
          </w:rPr>
          <w:tag w:val="IntroDate"/>
          <w:id w:val="-1236936958"/>
          <w:placeholder>
            <w:docPart w:val="CECA1BC1A2FD4CA1A85692072B7BE4ED"/>
          </w:placeholder>
          <w:text/>
        </w:sdtPr>
        <w:sdtEndPr/>
        <w:sdtContent>
          <w:r w:rsidR="00AE48A0" w:rsidRPr="00017FA3">
            <w:rPr>
              <w:color w:val="auto"/>
            </w:rPr>
            <w:t>Introduced</w:t>
          </w:r>
        </w:sdtContent>
      </w:sdt>
    </w:p>
    <w:p w14:paraId="565E4366" w14:textId="6CE8F3F8" w:rsidR="00CD36CF" w:rsidRPr="00017FA3" w:rsidRDefault="00490F34" w:rsidP="00CC1F3B">
      <w:pPr>
        <w:pStyle w:val="BillNumber"/>
        <w:rPr>
          <w:color w:val="auto"/>
        </w:rPr>
      </w:pPr>
      <w:sdt>
        <w:sdtPr>
          <w:rPr>
            <w:color w:val="auto"/>
          </w:rPr>
          <w:tag w:val="Chamber"/>
          <w:id w:val="893011969"/>
          <w:lock w:val="sdtLocked"/>
          <w:placeholder>
            <w:docPart w:val="FDB39DA529914195B9F29D7D0FBCB4F4"/>
          </w:placeholder>
          <w:dropDownList>
            <w:listItem w:displayText="House" w:value="House"/>
            <w:listItem w:displayText="Senate" w:value="Senate"/>
          </w:dropDownList>
        </w:sdtPr>
        <w:sdtEndPr/>
        <w:sdtContent>
          <w:r w:rsidR="005D7E17" w:rsidRPr="00017FA3">
            <w:rPr>
              <w:color w:val="auto"/>
            </w:rPr>
            <w:t>Senate</w:t>
          </w:r>
        </w:sdtContent>
      </w:sdt>
      <w:r w:rsidR="00303684" w:rsidRPr="00017FA3">
        <w:rPr>
          <w:color w:val="auto"/>
        </w:rPr>
        <w:t xml:space="preserve"> </w:t>
      </w:r>
      <w:r w:rsidR="00CD36CF" w:rsidRPr="00017FA3">
        <w:rPr>
          <w:color w:val="auto"/>
        </w:rPr>
        <w:t xml:space="preserve">Bill </w:t>
      </w:r>
      <w:sdt>
        <w:sdtPr>
          <w:rPr>
            <w:color w:val="auto"/>
          </w:rPr>
          <w:tag w:val="BNum"/>
          <w:id w:val="1645317809"/>
          <w:lock w:val="sdtLocked"/>
          <w:placeholder>
            <w:docPart w:val="EFB2C8EE291847B0AF043F4D96393C8C"/>
          </w:placeholder>
          <w:text/>
        </w:sdtPr>
        <w:sdtEndPr/>
        <w:sdtContent>
          <w:r w:rsidR="00A9125E">
            <w:rPr>
              <w:color w:val="auto"/>
            </w:rPr>
            <w:t>553</w:t>
          </w:r>
        </w:sdtContent>
      </w:sdt>
    </w:p>
    <w:p w14:paraId="794C868E" w14:textId="521E24F5" w:rsidR="00CD36CF" w:rsidRPr="00017FA3" w:rsidRDefault="00CD36CF" w:rsidP="00CC1F3B">
      <w:pPr>
        <w:pStyle w:val="Sponsors"/>
        <w:rPr>
          <w:color w:val="auto"/>
        </w:rPr>
      </w:pPr>
      <w:r w:rsidRPr="00017FA3">
        <w:rPr>
          <w:color w:val="auto"/>
        </w:rPr>
        <w:t xml:space="preserve">By </w:t>
      </w:r>
      <w:sdt>
        <w:sdtPr>
          <w:rPr>
            <w:color w:val="auto"/>
          </w:rPr>
          <w:tag w:val="Sponsors"/>
          <w:id w:val="1589585889"/>
          <w:placeholder>
            <w:docPart w:val="289D5778E641485886158E541091202C"/>
          </w:placeholder>
          <w:text w:multiLine="1"/>
        </w:sdtPr>
        <w:sdtEndPr/>
        <w:sdtContent>
          <w:r w:rsidR="00D131B3" w:rsidRPr="00017FA3">
            <w:rPr>
              <w:color w:val="auto"/>
            </w:rPr>
            <w:t>Senator</w:t>
          </w:r>
          <w:r w:rsidR="001A0765">
            <w:rPr>
              <w:color w:val="auto"/>
            </w:rPr>
            <w:t>s</w:t>
          </w:r>
          <w:r w:rsidR="00D131B3" w:rsidRPr="00017FA3">
            <w:rPr>
              <w:color w:val="auto"/>
            </w:rPr>
            <w:t xml:space="preserve"> Woelfel</w:t>
          </w:r>
          <w:r w:rsidR="001A0765">
            <w:rPr>
              <w:color w:val="auto"/>
            </w:rPr>
            <w:t xml:space="preserve"> and Rucker</w:t>
          </w:r>
        </w:sdtContent>
      </w:sdt>
    </w:p>
    <w:p w14:paraId="408BD6CC" w14:textId="77777777" w:rsidR="005E1E7E" w:rsidRDefault="00CD36CF" w:rsidP="00DF7674">
      <w:pPr>
        <w:pStyle w:val="References"/>
        <w:rPr>
          <w:color w:val="auto"/>
        </w:rPr>
        <w:sectPr w:rsidR="005E1E7E" w:rsidSect="006547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17FA3">
        <w:rPr>
          <w:color w:val="auto"/>
        </w:rPr>
        <w:t>[</w:t>
      </w:r>
      <w:sdt>
        <w:sdtPr>
          <w:rPr>
            <w:color w:val="auto"/>
          </w:rPr>
          <w:tag w:val="References"/>
          <w:id w:val="-1043047873"/>
          <w:placeholder>
            <w:docPart w:val="369897ABB86540B286697740D5EF5523"/>
          </w:placeholder>
          <w:text w:multiLine="1"/>
        </w:sdtPr>
        <w:sdtEndPr/>
        <w:sdtContent>
          <w:r w:rsidR="00DF7674" w:rsidRPr="00017FA3">
            <w:rPr>
              <w:color w:val="auto"/>
            </w:rPr>
            <w:t>Introduced</w:t>
          </w:r>
          <w:r w:rsidR="00A9125E">
            <w:rPr>
              <w:color w:val="auto"/>
            </w:rPr>
            <w:t xml:space="preserve"> January 21, 2026</w:t>
          </w:r>
          <w:r w:rsidR="00DF7674" w:rsidRPr="00017FA3">
            <w:rPr>
              <w:color w:val="auto"/>
            </w:rPr>
            <w:t>; referred</w:t>
          </w:r>
          <w:r w:rsidR="00DF7674" w:rsidRPr="00017FA3">
            <w:rPr>
              <w:color w:val="auto"/>
            </w:rPr>
            <w:br/>
            <w:t>to the Committee on</w:t>
          </w:r>
          <w:r w:rsidR="005A203A">
            <w:rPr>
              <w:color w:val="auto"/>
            </w:rPr>
            <w:t xml:space="preserve"> </w:t>
          </w:r>
          <w:r w:rsidR="00522DE3">
            <w:rPr>
              <w:color w:val="auto"/>
            </w:rPr>
            <w:t>the Workforce</w:t>
          </w:r>
        </w:sdtContent>
      </w:sdt>
      <w:r w:rsidRPr="00017FA3">
        <w:rPr>
          <w:color w:val="auto"/>
        </w:rPr>
        <w:t>]</w:t>
      </w:r>
    </w:p>
    <w:p w14:paraId="07D2E203" w14:textId="7C3B24A4" w:rsidR="00E831B3" w:rsidRPr="00017FA3" w:rsidRDefault="00E831B3" w:rsidP="00DF7674">
      <w:pPr>
        <w:pStyle w:val="References"/>
        <w:rPr>
          <w:color w:val="auto"/>
        </w:rPr>
      </w:pPr>
    </w:p>
    <w:p w14:paraId="40353A46" w14:textId="3B9E707C" w:rsidR="00303684" w:rsidRPr="00017FA3" w:rsidRDefault="0000526A" w:rsidP="00E60DF3">
      <w:pPr>
        <w:pStyle w:val="TitleSection"/>
        <w:rPr>
          <w:color w:val="auto"/>
        </w:rPr>
      </w:pPr>
      <w:r w:rsidRPr="00017FA3">
        <w:rPr>
          <w:color w:val="auto"/>
        </w:rPr>
        <w:lastRenderedPageBreak/>
        <w:t>A BILL</w:t>
      </w:r>
      <w:r w:rsidR="005A0138" w:rsidRPr="00017FA3">
        <w:rPr>
          <w:color w:val="auto"/>
        </w:rPr>
        <w:t xml:space="preserve"> to amend and reenact §30-42-7 </w:t>
      </w:r>
      <w:r w:rsidR="0065471C" w:rsidRPr="00017FA3">
        <w:rPr>
          <w:color w:val="auto"/>
        </w:rPr>
        <w:t xml:space="preserve">and §30-42-9 </w:t>
      </w:r>
      <w:r w:rsidR="005A0138" w:rsidRPr="00017FA3">
        <w:rPr>
          <w:color w:val="auto"/>
        </w:rPr>
        <w:t xml:space="preserve">of the Code of West Virginia, 1931, as amended, relating to transfer of contractor licenses; and providing for the transfer of </w:t>
      </w:r>
      <w:r w:rsidR="0065471C" w:rsidRPr="00017FA3">
        <w:rPr>
          <w:color w:val="auto"/>
        </w:rPr>
        <w:t xml:space="preserve">a </w:t>
      </w:r>
      <w:r w:rsidR="005A0138" w:rsidRPr="00017FA3">
        <w:rPr>
          <w:color w:val="auto"/>
        </w:rPr>
        <w:t>license to a contractor’s qualifying immediate family member.</w:t>
      </w:r>
    </w:p>
    <w:p w14:paraId="7C593B5F" w14:textId="77777777" w:rsidR="00303684" w:rsidRPr="00017FA3" w:rsidRDefault="00303684" w:rsidP="00E60DF3">
      <w:pPr>
        <w:pStyle w:val="EnactingClause"/>
        <w:rPr>
          <w:color w:val="auto"/>
        </w:rPr>
      </w:pPr>
      <w:r w:rsidRPr="00017FA3">
        <w:rPr>
          <w:color w:val="auto"/>
        </w:rPr>
        <w:t>Be it enacted by the Legislature of West Virginia:</w:t>
      </w:r>
    </w:p>
    <w:p w14:paraId="55095736" w14:textId="1094B0DE" w:rsidR="00D45673" w:rsidRPr="00017FA3" w:rsidRDefault="00D45673" w:rsidP="00E60DF3">
      <w:pPr>
        <w:pStyle w:val="EnactingClause"/>
        <w:rPr>
          <w:color w:val="auto"/>
        </w:rPr>
        <w:sectPr w:rsidR="00D45673" w:rsidRPr="00017FA3" w:rsidSect="005E1E7E">
          <w:pgSz w:w="12240" w:h="15840" w:code="1"/>
          <w:pgMar w:top="1440" w:right="1440" w:bottom="1440" w:left="1440" w:header="720" w:footer="720" w:gutter="0"/>
          <w:lnNumType w:countBy="1" w:restart="newSection"/>
          <w:pgNumType w:start="0"/>
          <w:cols w:space="720"/>
          <w:titlePg/>
          <w:docGrid w:linePitch="360"/>
        </w:sectPr>
      </w:pPr>
    </w:p>
    <w:p w14:paraId="7394BC75" w14:textId="235BE0ED" w:rsidR="00D45673" w:rsidRPr="00017FA3" w:rsidRDefault="00D45673" w:rsidP="00E60DF3">
      <w:pPr>
        <w:pStyle w:val="ArticleHeading"/>
        <w:widowControl/>
        <w:rPr>
          <w:color w:val="auto"/>
        </w:rPr>
      </w:pPr>
      <w:r w:rsidRPr="00017FA3">
        <w:rPr>
          <w:color w:val="auto"/>
        </w:rPr>
        <w:t>Article 42. West Virginia Contractor Licensing Act.</w:t>
      </w:r>
    </w:p>
    <w:p w14:paraId="29D03F21" w14:textId="16AFDBEC" w:rsidR="00D131B3" w:rsidRPr="00017FA3" w:rsidRDefault="00D131B3" w:rsidP="00E60DF3">
      <w:pPr>
        <w:pStyle w:val="SectionHeading"/>
        <w:widowControl/>
        <w:rPr>
          <w:color w:val="auto"/>
        </w:rPr>
      </w:pPr>
      <w:r w:rsidRPr="00017FA3">
        <w:rPr>
          <w:color w:val="auto"/>
        </w:rPr>
        <w:t>§30-42-7. Application for</w:t>
      </w:r>
      <w:r w:rsidRPr="00017FA3">
        <w:rPr>
          <w:strike/>
          <w:color w:val="auto"/>
        </w:rPr>
        <w:t xml:space="preserve"> and</w:t>
      </w:r>
      <w:r w:rsidR="005A0138" w:rsidRPr="00017FA3">
        <w:rPr>
          <w:color w:val="auto"/>
        </w:rPr>
        <w:t>,</w:t>
      </w:r>
      <w:r w:rsidRPr="00017FA3">
        <w:rPr>
          <w:color w:val="auto"/>
        </w:rPr>
        <w:t xml:space="preserve"> issuance</w:t>
      </w:r>
      <w:r w:rsidR="005A0138" w:rsidRPr="00017FA3">
        <w:rPr>
          <w:color w:val="auto"/>
        </w:rPr>
        <w:t xml:space="preserve">, </w:t>
      </w:r>
      <w:r w:rsidR="005A0138" w:rsidRPr="00017FA3">
        <w:rPr>
          <w:color w:val="auto"/>
          <w:u w:val="single"/>
        </w:rPr>
        <w:t>and transfer</w:t>
      </w:r>
      <w:r w:rsidRPr="00017FA3">
        <w:rPr>
          <w:color w:val="auto"/>
        </w:rPr>
        <w:t xml:space="preserve"> of license.</w:t>
      </w:r>
    </w:p>
    <w:p w14:paraId="351293C7" w14:textId="77777777" w:rsidR="00D131B3" w:rsidRPr="00017FA3" w:rsidRDefault="00D131B3" w:rsidP="00E60DF3">
      <w:pPr>
        <w:pStyle w:val="SectionBody"/>
        <w:widowControl/>
        <w:rPr>
          <w:color w:val="auto"/>
        </w:rPr>
        <w:sectPr w:rsidR="00D131B3"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24BC1B60" w14:textId="75610EED" w:rsidR="00D131B3" w:rsidRPr="00017FA3" w:rsidRDefault="00D131B3" w:rsidP="00E60DF3">
      <w:pPr>
        <w:pStyle w:val="SectionBody"/>
        <w:widowControl/>
        <w:rPr>
          <w:color w:val="auto"/>
        </w:rPr>
      </w:pPr>
      <w:r w:rsidRPr="00017FA3">
        <w:rPr>
          <w:color w:val="auto"/>
        </w:rPr>
        <w:t xml:space="preserve">(a) A person desiring to be licensed as a contractor under this article shall submit to the board a written application requesting licensure, providing the applicant’s </w:t>
      </w:r>
      <w:r w:rsidR="00597E6B">
        <w:rPr>
          <w:color w:val="auto"/>
        </w:rPr>
        <w:t>S</w:t>
      </w:r>
      <w:r w:rsidRPr="00017FA3">
        <w:rPr>
          <w:color w:val="auto"/>
        </w:rPr>
        <w:t xml:space="preserve">ocial </w:t>
      </w:r>
      <w:r w:rsidR="00597E6B">
        <w:rPr>
          <w:color w:val="auto"/>
        </w:rPr>
        <w:t>S</w:t>
      </w:r>
      <w:r w:rsidRPr="00017FA3">
        <w:rPr>
          <w:color w:val="auto"/>
        </w:rPr>
        <w:t>ecurity number and such other information as the board may require on forms supplied by the board. The applicant shall pay a license fee not to exceed $150</w:t>
      </w:r>
      <w:r w:rsidR="00355DBE" w:rsidRPr="00017FA3">
        <w:rPr>
          <w:color w:val="auto"/>
        </w:rPr>
        <w:t xml:space="preserve">: </w:t>
      </w:r>
      <w:r w:rsidR="00355DBE" w:rsidRPr="00355DBE">
        <w:rPr>
          <w:i/>
          <w:color w:val="auto"/>
        </w:rPr>
        <w:t>Provided</w:t>
      </w:r>
      <w:r w:rsidR="00355DBE" w:rsidRPr="00017FA3">
        <w:rPr>
          <w:iCs/>
          <w:color w:val="auto"/>
        </w:rPr>
        <w:t>,</w:t>
      </w:r>
      <w:r w:rsidR="00355DBE" w:rsidRPr="00017FA3">
        <w:rPr>
          <w:color w:val="auto"/>
        </w:rPr>
        <w:t xml:space="preserve"> That</w:t>
      </w:r>
      <w:r w:rsidRPr="00017FA3">
        <w:rPr>
          <w:color w:val="auto"/>
        </w:rPr>
        <w:t xml:space="preserve"> electrical contractors already licensed under §29-3B-4 of this code shall pay no more than $20.</w:t>
      </w:r>
    </w:p>
    <w:p w14:paraId="5F7302CC" w14:textId="3FB3219D" w:rsidR="00D131B3" w:rsidRPr="00017FA3" w:rsidRDefault="00D131B3" w:rsidP="00E60DF3">
      <w:pPr>
        <w:pStyle w:val="SectionBody"/>
        <w:widowControl/>
        <w:rPr>
          <w:color w:val="auto"/>
        </w:rPr>
      </w:pPr>
      <w:r w:rsidRPr="00017FA3">
        <w:rPr>
          <w:color w:val="auto"/>
        </w:rPr>
        <w:t>(b) No license may be issued without examination pursuant to this subsection</w:t>
      </w:r>
      <w:r w:rsidR="00355DBE" w:rsidRPr="00017FA3">
        <w:rPr>
          <w:color w:val="auto"/>
        </w:rPr>
        <w:t>:</w:t>
      </w:r>
      <w:r w:rsidR="00355DBE" w:rsidRPr="00017FA3">
        <w:rPr>
          <w:iCs/>
          <w:color w:val="auto"/>
        </w:rPr>
        <w:t xml:space="preserve"> </w:t>
      </w:r>
      <w:r w:rsidR="00355DBE" w:rsidRPr="00355DBE">
        <w:rPr>
          <w:i/>
          <w:color w:val="auto"/>
        </w:rPr>
        <w:t>Provided</w:t>
      </w:r>
      <w:r w:rsidR="00355DBE" w:rsidRPr="00017FA3">
        <w:rPr>
          <w:iCs/>
          <w:color w:val="auto"/>
        </w:rPr>
        <w:t xml:space="preserve">, </w:t>
      </w:r>
      <w:r w:rsidR="00355DBE" w:rsidRPr="00017FA3">
        <w:rPr>
          <w:color w:val="auto"/>
        </w:rPr>
        <w:t>That</w:t>
      </w:r>
      <w:r w:rsidRPr="00017FA3">
        <w:rPr>
          <w:color w:val="auto"/>
        </w:rPr>
        <w:t xml:space="preserve"> any person issued a contractor’s license by the board pursuant to this subsection may apply to the board for transfer of the license to a new business entity in which the license holder is the principal owner, partner, or corporate officer</w:t>
      </w:r>
      <w:r w:rsidR="00355DBE" w:rsidRPr="00017FA3">
        <w:rPr>
          <w:color w:val="auto"/>
        </w:rPr>
        <w:t xml:space="preserve">: </w:t>
      </w:r>
      <w:r w:rsidR="00355DBE" w:rsidRPr="00355DBE">
        <w:rPr>
          <w:i/>
          <w:color w:val="auto"/>
        </w:rPr>
        <w:t>Provided, however</w:t>
      </w:r>
      <w:r w:rsidR="00355DBE" w:rsidRPr="00017FA3">
        <w:rPr>
          <w:iCs/>
          <w:color w:val="auto"/>
        </w:rPr>
        <w:t>,</w:t>
      </w:r>
      <w:r w:rsidR="00355DBE" w:rsidRPr="00017FA3">
        <w:rPr>
          <w:color w:val="auto"/>
        </w:rPr>
        <w:t xml:space="preserve"> That</w:t>
      </w:r>
      <w:r w:rsidRPr="00017FA3">
        <w:rPr>
          <w:color w:val="auto"/>
        </w:rPr>
        <w:t xml:space="preserve"> a license holder may hold a license on behalf of only one business entity during a given time period. The board may transfer the license issued pursuant to this subsection to the new business entity without requiring examination of the license holder.</w:t>
      </w:r>
    </w:p>
    <w:p w14:paraId="635202C0" w14:textId="6ECCA420" w:rsidR="00D131B3" w:rsidRPr="00017FA3" w:rsidRDefault="00D131B3" w:rsidP="00E60DF3">
      <w:pPr>
        <w:pStyle w:val="SectionBody"/>
        <w:widowControl/>
        <w:rPr>
          <w:color w:val="auto"/>
          <w:u w:val="single"/>
        </w:rPr>
      </w:pPr>
      <w:r w:rsidRPr="00017FA3">
        <w:rPr>
          <w:color w:val="auto"/>
          <w:u w:val="single"/>
        </w:rPr>
        <w:t>(c)(1) Notwithstanding the provisions of subsection (b) of this section, any person issued a contractor’s license by the board may apply to the board for transfer of the license to an immediate family member. In the event of a license holder’s death or permanent incapacity, an immediate family member of the license holder may, within one year of the license holder’s death or incapacity, apply to the board for transfer of the license.</w:t>
      </w:r>
    </w:p>
    <w:p w14:paraId="4A4F6616" w14:textId="4471927A" w:rsidR="00D131B3" w:rsidRPr="00017FA3" w:rsidRDefault="00D131B3" w:rsidP="00E60DF3">
      <w:pPr>
        <w:pStyle w:val="SectionBody"/>
        <w:widowControl/>
        <w:rPr>
          <w:color w:val="auto"/>
          <w:u w:val="single"/>
        </w:rPr>
      </w:pPr>
      <w:r w:rsidRPr="00017FA3">
        <w:rPr>
          <w:color w:val="auto"/>
          <w:u w:val="single"/>
        </w:rPr>
        <w:t xml:space="preserve">(2) The board </w:t>
      </w:r>
      <w:r w:rsidR="00684393" w:rsidRPr="00017FA3">
        <w:rPr>
          <w:color w:val="auto"/>
          <w:u w:val="single"/>
        </w:rPr>
        <w:t>may transfer a license to an immediate family member pursuant to this subsection without requiring examination of the transferee if the immediate family member demonstrates to the satisfaction of the board that he or she:</w:t>
      </w:r>
    </w:p>
    <w:p w14:paraId="077D18BD" w14:textId="3E121F27" w:rsidR="00684393" w:rsidRPr="00017FA3" w:rsidRDefault="00684393" w:rsidP="00E60DF3">
      <w:pPr>
        <w:pStyle w:val="SectionBody"/>
        <w:widowControl/>
        <w:rPr>
          <w:color w:val="auto"/>
          <w:u w:val="single"/>
        </w:rPr>
      </w:pPr>
      <w:r w:rsidRPr="00017FA3">
        <w:rPr>
          <w:color w:val="auto"/>
          <w:u w:val="single"/>
        </w:rPr>
        <w:lastRenderedPageBreak/>
        <w:t>(A) Has been actively involved in the management or operation of a business entity in which the original license holder is or was the principal owner, partner, or corporate officer; or</w:t>
      </w:r>
    </w:p>
    <w:p w14:paraId="76DD9B20" w14:textId="729A8481" w:rsidR="00684393" w:rsidRPr="00017FA3" w:rsidRDefault="00684393" w:rsidP="00E60DF3">
      <w:pPr>
        <w:pStyle w:val="SectionBody"/>
        <w:widowControl/>
        <w:rPr>
          <w:color w:val="auto"/>
          <w:u w:val="single"/>
        </w:rPr>
      </w:pPr>
      <w:r w:rsidRPr="00017FA3">
        <w:rPr>
          <w:color w:val="auto"/>
          <w:u w:val="single"/>
        </w:rPr>
        <w:t>(B) Employs or retains a person who meets the minimum qualifications for applicants for examination and license in the relevant class of contractor set by the board pursuant to §30-42-5(a)(1) of this code.</w:t>
      </w:r>
    </w:p>
    <w:p w14:paraId="560B5621" w14:textId="5AA82130" w:rsidR="00684393" w:rsidRPr="00017FA3" w:rsidRDefault="00684393" w:rsidP="00E60DF3">
      <w:pPr>
        <w:pStyle w:val="SectionBody"/>
        <w:widowControl/>
        <w:rPr>
          <w:color w:val="auto"/>
          <w:u w:val="single"/>
        </w:rPr>
      </w:pPr>
      <w:r w:rsidRPr="00017FA3">
        <w:rPr>
          <w:color w:val="auto"/>
          <w:u w:val="single"/>
        </w:rPr>
        <w:t>(3) In the case of a person who is transferred a license under this subsection and who holds the license on behalf of a business entity</w:t>
      </w:r>
      <w:r w:rsidR="005A0138" w:rsidRPr="00017FA3">
        <w:rPr>
          <w:color w:val="auto"/>
          <w:u w:val="single"/>
        </w:rPr>
        <w:t>, the license shall remain valid only so long as transferee license holder remains the principal owner, partner, or corporate officer of the business entity.</w:t>
      </w:r>
    </w:p>
    <w:p w14:paraId="28DF3A32" w14:textId="36B9B050" w:rsidR="00D131B3" w:rsidRPr="00017FA3" w:rsidRDefault="00D131B3" w:rsidP="00E60DF3">
      <w:pPr>
        <w:pStyle w:val="SectionBody"/>
        <w:widowControl/>
        <w:rPr>
          <w:color w:val="auto"/>
          <w:u w:val="single"/>
        </w:rPr>
      </w:pPr>
      <w:r w:rsidRPr="00017FA3">
        <w:rPr>
          <w:color w:val="auto"/>
          <w:u w:val="single"/>
        </w:rPr>
        <w:t>(</w:t>
      </w:r>
      <w:r w:rsidR="005A0138" w:rsidRPr="00017FA3">
        <w:rPr>
          <w:color w:val="auto"/>
          <w:u w:val="single"/>
        </w:rPr>
        <w:t>4</w:t>
      </w:r>
      <w:r w:rsidRPr="00017FA3">
        <w:rPr>
          <w:color w:val="auto"/>
          <w:u w:val="single"/>
        </w:rPr>
        <w:t xml:space="preserve">) For purposes of this subsection, </w:t>
      </w:r>
      <w:r w:rsidR="00DF7674" w:rsidRPr="00017FA3">
        <w:rPr>
          <w:color w:val="auto"/>
          <w:u w:val="single"/>
        </w:rPr>
        <w:t>"</w:t>
      </w:r>
      <w:r w:rsidRPr="00017FA3">
        <w:rPr>
          <w:color w:val="auto"/>
          <w:u w:val="single"/>
        </w:rPr>
        <w:t xml:space="preserve">immediate family member" means </w:t>
      </w:r>
      <w:r w:rsidR="005A0138" w:rsidRPr="00017FA3">
        <w:rPr>
          <w:color w:val="auto"/>
          <w:u w:val="single"/>
        </w:rPr>
        <w:t xml:space="preserve">a spouse, child, </w:t>
      </w:r>
      <w:r w:rsidR="00681E8B" w:rsidRPr="00017FA3">
        <w:rPr>
          <w:color w:val="auto"/>
          <w:u w:val="single"/>
        </w:rPr>
        <w:t xml:space="preserve">sibling, or </w:t>
      </w:r>
      <w:r w:rsidR="005A0138" w:rsidRPr="00017FA3">
        <w:rPr>
          <w:color w:val="auto"/>
          <w:u w:val="single"/>
        </w:rPr>
        <w:t>paren</w:t>
      </w:r>
      <w:r w:rsidR="00681E8B" w:rsidRPr="00017FA3">
        <w:rPr>
          <w:color w:val="auto"/>
          <w:u w:val="single"/>
        </w:rPr>
        <w:t xml:space="preserve">t </w:t>
      </w:r>
      <w:r w:rsidR="005A0138" w:rsidRPr="00017FA3">
        <w:rPr>
          <w:color w:val="auto"/>
          <w:u w:val="single"/>
        </w:rPr>
        <w:t>of a person issued a contractor’s license by the board.</w:t>
      </w:r>
    </w:p>
    <w:p w14:paraId="75500749" w14:textId="77777777" w:rsidR="0065471C" w:rsidRPr="00017FA3" w:rsidRDefault="0065471C" w:rsidP="00E60DF3">
      <w:pPr>
        <w:pStyle w:val="SectionBody"/>
        <w:widowControl/>
        <w:rPr>
          <w:color w:val="auto"/>
        </w:rPr>
        <w:sectPr w:rsidR="0065471C"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626146D3" w14:textId="77777777" w:rsidR="0065471C" w:rsidRPr="00017FA3" w:rsidRDefault="0065471C" w:rsidP="00E60DF3">
      <w:pPr>
        <w:pStyle w:val="SectionHeading"/>
        <w:widowControl/>
        <w:rPr>
          <w:color w:val="auto"/>
        </w:rPr>
      </w:pPr>
      <w:r w:rsidRPr="00017FA3">
        <w:rPr>
          <w:color w:val="auto"/>
        </w:rPr>
        <w:t>§30-42-9. Unlawful use, assignment, transfer of license; revocation.</w:t>
      </w:r>
    </w:p>
    <w:p w14:paraId="48E6E824" w14:textId="77777777" w:rsidR="0065471C" w:rsidRPr="00017FA3" w:rsidRDefault="0065471C" w:rsidP="00E60DF3">
      <w:pPr>
        <w:pStyle w:val="SectionBody"/>
        <w:widowControl/>
        <w:rPr>
          <w:color w:val="auto"/>
        </w:rPr>
        <w:sectPr w:rsidR="0065471C"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20217567" w14:textId="67C1C70C" w:rsidR="00C33014" w:rsidRPr="00017FA3" w:rsidRDefault="0065471C" w:rsidP="00E60DF3">
      <w:pPr>
        <w:pStyle w:val="SectionBody"/>
        <w:widowControl/>
        <w:rPr>
          <w:color w:val="auto"/>
        </w:rPr>
      </w:pPr>
      <w:r w:rsidRPr="00017FA3">
        <w:rPr>
          <w:color w:val="auto"/>
        </w:rPr>
        <w:t>No license may be used for any purpose by any person other than the person to whom the license is issued</w:t>
      </w:r>
      <w:r w:rsidRPr="00017FA3">
        <w:rPr>
          <w:color w:val="auto"/>
          <w:u w:val="single"/>
        </w:rPr>
        <w:t xml:space="preserve"> or validly transferred</w:t>
      </w:r>
      <w:r w:rsidRPr="00017FA3">
        <w:rPr>
          <w:color w:val="auto"/>
        </w:rPr>
        <w:t>. No license may be assigned, transferred, or otherwise disposed of so as to permit the unauthorized use thereof. No license issued pursuant to the provisions of §30-42-7(b)</w:t>
      </w:r>
      <w:r w:rsidRPr="00017FA3">
        <w:rPr>
          <w:color w:val="auto"/>
          <w:u w:val="single"/>
        </w:rPr>
        <w:t xml:space="preserve"> or (c)</w:t>
      </w:r>
      <w:r w:rsidRPr="00017FA3">
        <w:rPr>
          <w:color w:val="auto"/>
        </w:rPr>
        <w:t xml:space="preserve"> of this code may be assigned, transferred, or otherwise disposed of except as provided in said subsection</w:t>
      </w:r>
      <w:r w:rsidR="00B7030D">
        <w:rPr>
          <w:color w:val="auto"/>
        </w:rPr>
        <w:t>s</w:t>
      </w:r>
      <w:r w:rsidRPr="00017FA3">
        <w:rPr>
          <w:color w:val="auto"/>
        </w:rPr>
        <w:t>. Any person who violates this section is subject to the penalties imposed in §30-42-14 of this code.</w:t>
      </w:r>
    </w:p>
    <w:sectPr w:rsidR="00C33014" w:rsidRPr="00017FA3" w:rsidSect="006547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968D" w14:textId="77777777" w:rsidR="00D131B3" w:rsidRPr="00B844FE" w:rsidRDefault="00D131B3" w:rsidP="00B844FE">
      <w:r>
        <w:separator/>
      </w:r>
    </w:p>
  </w:endnote>
  <w:endnote w:type="continuationSeparator" w:id="0">
    <w:p w14:paraId="5DAFBE88" w14:textId="77777777" w:rsidR="00D131B3" w:rsidRPr="00B844FE" w:rsidRDefault="00D131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866D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2DE5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9922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7AC2" w14:textId="77777777" w:rsidR="00D131B3" w:rsidRPr="00B844FE" w:rsidRDefault="00D131B3" w:rsidP="00B844FE">
      <w:r>
        <w:separator/>
      </w:r>
    </w:p>
  </w:footnote>
  <w:footnote w:type="continuationSeparator" w:id="0">
    <w:p w14:paraId="5E50DB9E" w14:textId="77777777" w:rsidR="00D131B3" w:rsidRPr="00B844FE" w:rsidRDefault="00D131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DA70" w14:textId="6541EC35" w:rsidR="002A0269" w:rsidRPr="00B844FE" w:rsidRDefault="00490F34">
    <w:pPr>
      <w:pStyle w:val="Header"/>
    </w:pPr>
    <w:sdt>
      <w:sdtPr>
        <w:id w:val="-684364211"/>
        <w:placeholder>
          <w:docPart w:val="FDB39DA529914195B9F29D7D0FBCB4F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DB39DA529914195B9F29D7D0FBCB4F4"/>
        </w:placeholder>
        <w:temporary/>
        <w:showingPlcHdr/>
        <w15:appearance w15:val="hidden"/>
      </w:sdtPr>
      <w:sdtEndPr/>
      <w:sdtContent>
        <w:r w:rsidR="005E1E7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5F1B" w14:textId="42B8C08E" w:rsidR="00E831B3" w:rsidRPr="005E1E7E" w:rsidRDefault="00E60DF3" w:rsidP="005E1E7E">
    <w:pPr>
      <w:pStyle w:val="Header"/>
    </w:pPr>
    <w:r>
      <w:t>Intr SB 553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B3"/>
    <w:rsid w:val="00000410"/>
    <w:rsid w:val="0000526A"/>
    <w:rsid w:val="00017FA3"/>
    <w:rsid w:val="00051D37"/>
    <w:rsid w:val="000573A9"/>
    <w:rsid w:val="00085D22"/>
    <w:rsid w:val="000C5C77"/>
    <w:rsid w:val="000E3912"/>
    <w:rsid w:val="000F4235"/>
    <w:rsid w:val="0010070F"/>
    <w:rsid w:val="001143CA"/>
    <w:rsid w:val="00120F43"/>
    <w:rsid w:val="001218A4"/>
    <w:rsid w:val="0015112E"/>
    <w:rsid w:val="001552E7"/>
    <w:rsid w:val="001566B4"/>
    <w:rsid w:val="001747FC"/>
    <w:rsid w:val="001A0765"/>
    <w:rsid w:val="001A66B7"/>
    <w:rsid w:val="001C279E"/>
    <w:rsid w:val="001D0B52"/>
    <w:rsid w:val="001D1B96"/>
    <w:rsid w:val="001D459E"/>
    <w:rsid w:val="00241FEB"/>
    <w:rsid w:val="0027011C"/>
    <w:rsid w:val="00274200"/>
    <w:rsid w:val="00275740"/>
    <w:rsid w:val="002A0269"/>
    <w:rsid w:val="002C38F6"/>
    <w:rsid w:val="00300960"/>
    <w:rsid w:val="00303684"/>
    <w:rsid w:val="003143F5"/>
    <w:rsid w:val="00314854"/>
    <w:rsid w:val="00355DBE"/>
    <w:rsid w:val="00372B03"/>
    <w:rsid w:val="00394191"/>
    <w:rsid w:val="003C51CD"/>
    <w:rsid w:val="004368E0"/>
    <w:rsid w:val="00444AB5"/>
    <w:rsid w:val="00490F34"/>
    <w:rsid w:val="004C13DD"/>
    <w:rsid w:val="004D2CC5"/>
    <w:rsid w:val="004E3441"/>
    <w:rsid w:val="00500579"/>
    <w:rsid w:val="00522DE3"/>
    <w:rsid w:val="005629D0"/>
    <w:rsid w:val="00575F35"/>
    <w:rsid w:val="00585FD4"/>
    <w:rsid w:val="00597E6B"/>
    <w:rsid w:val="005A0138"/>
    <w:rsid w:val="005A203A"/>
    <w:rsid w:val="005A5366"/>
    <w:rsid w:val="005C2009"/>
    <w:rsid w:val="005D7E17"/>
    <w:rsid w:val="005E1E7E"/>
    <w:rsid w:val="005E5F24"/>
    <w:rsid w:val="006210B7"/>
    <w:rsid w:val="00631340"/>
    <w:rsid w:val="006369EB"/>
    <w:rsid w:val="00637E73"/>
    <w:rsid w:val="0065471C"/>
    <w:rsid w:val="00681E8B"/>
    <w:rsid w:val="00684393"/>
    <w:rsid w:val="006865E9"/>
    <w:rsid w:val="00691F3E"/>
    <w:rsid w:val="00694BFB"/>
    <w:rsid w:val="006A106B"/>
    <w:rsid w:val="006C523D"/>
    <w:rsid w:val="006D4036"/>
    <w:rsid w:val="00743F31"/>
    <w:rsid w:val="00790A56"/>
    <w:rsid w:val="007A5259"/>
    <w:rsid w:val="007A7081"/>
    <w:rsid w:val="007F1CF5"/>
    <w:rsid w:val="007F29DD"/>
    <w:rsid w:val="00805A0A"/>
    <w:rsid w:val="00834EDE"/>
    <w:rsid w:val="008736AA"/>
    <w:rsid w:val="008D275D"/>
    <w:rsid w:val="00944283"/>
    <w:rsid w:val="00980327"/>
    <w:rsid w:val="00986478"/>
    <w:rsid w:val="009B5557"/>
    <w:rsid w:val="009F0B8F"/>
    <w:rsid w:val="009F1067"/>
    <w:rsid w:val="00A31E01"/>
    <w:rsid w:val="00A527AD"/>
    <w:rsid w:val="00A718CF"/>
    <w:rsid w:val="00A9125E"/>
    <w:rsid w:val="00AB0024"/>
    <w:rsid w:val="00AE48A0"/>
    <w:rsid w:val="00AE61BE"/>
    <w:rsid w:val="00B10ED5"/>
    <w:rsid w:val="00B16F25"/>
    <w:rsid w:val="00B24422"/>
    <w:rsid w:val="00B66B81"/>
    <w:rsid w:val="00B7030D"/>
    <w:rsid w:val="00B80C20"/>
    <w:rsid w:val="00B844FE"/>
    <w:rsid w:val="00B86B4F"/>
    <w:rsid w:val="00BA1F84"/>
    <w:rsid w:val="00BC562B"/>
    <w:rsid w:val="00C158FA"/>
    <w:rsid w:val="00C32FED"/>
    <w:rsid w:val="00C33014"/>
    <w:rsid w:val="00C33434"/>
    <w:rsid w:val="00C34869"/>
    <w:rsid w:val="00C42EB6"/>
    <w:rsid w:val="00C719FE"/>
    <w:rsid w:val="00C85096"/>
    <w:rsid w:val="00CB20EF"/>
    <w:rsid w:val="00CC1F3B"/>
    <w:rsid w:val="00CD12CB"/>
    <w:rsid w:val="00CD36CF"/>
    <w:rsid w:val="00CF1DCA"/>
    <w:rsid w:val="00D131B3"/>
    <w:rsid w:val="00D45673"/>
    <w:rsid w:val="00D53CB6"/>
    <w:rsid w:val="00D579FC"/>
    <w:rsid w:val="00D81C16"/>
    <w:rsid w:val="00DC0944"/>
    <w:rsid w:val="00DE526B"/>
    <w:rsid w:val="00DF199D"/>
    <w:rsid w:val="00DF7674"/>
    <w:rsid w:val="00E01542"/>
    <w:rsid w:val="00E365F1"/>
    <w:rsid w:val="00E60DF3"/>
    <w:rsid w:val="00E62F48"/>
    <w:rsid w:val="00E831B3"/>
    <w:rsid w:val="00E95FBC"/>
    <w:rsid w:val="00ED2C9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7595E"/>
  <w15:chartTrackingRefBased/>
  <w15:docId w15:val="{0C97FF3D-A61A-402F-A59E-BC6EF2D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131B3"/>
    <w:rPr>
      <w:rFonts w:eastAsia="Calibri"/>
      <w:color w:val="000000"/>
    </w:rPr>
  </w:style>
  <w:style w:type="character" w:customStyle="1" w:styleId="SectionHeadingChar">
    <w:name w:val="Section Heading Char"/>
    <w:link w:val="SectionHeading"/>
    <w:rsid w:val="00D131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A1BC1A2FD4CA1A85692072B7BE4ED"/>
        <w:category>
          <w:name w:val="General"/>
          <w:gallery w:val="placeholder"/>
        </w:category>
        <w:types>
          <w:type w:val="bbPlcHdr"/>
        </w:types>
        <w:behaviors>
          <w:behavior w:val="content"/>
        </w:behaviors>
        <w:guid w:val="{217E48EB-D780-46A7-8DC8-17D8AF259079}"/>
      </w:docPartPr>
      <w:docPartBody>
        <w:p w:rsidR="00D0490D" w:rsidRDefault="00D0490D">
          <w:pPr>
            <w:pStyle w:val="CECA1BC1A2FD4CA1A85692072B7BE4ED"/>
          </w:pPr>
          <w:r w:rsidRPr="00B844FE">
            <w:t>Prefix Text</w:t>
          </w:r>
        </w:p>
      </w:docPartBody>
    </w:docPart>
    <w:docPart>
      <w:docPartPr>
        <w:name w:val="FDB39DA529914195B9F29D7D0FBCB4F4"/>
        <w:category>
          <w:name w:val="General"/>
          <w:gallery w:val="placeholder"/>
        </w:category>
        <w:types>
          <w:type w:val="bbPlcHdr"/>
        </w:types>
        <w:behaviors>
          <w:behavior w:val="content"/>
        </w:behaviors>
        <w:guid w:val="{AEBBFFA4-138E-4CFC-A910-05110898CB52}"/>
      </w:docPartPr>
      <w:docPartBody>
        <w:p w:rsidR="00D0490D" w:rsidRDefault="00A23E71">
          <w:pPr>
            <w:pStyle w:val="FDB39DA529914195B9F29D7D0FBCB4F4"/>
          </w:pPr>
          <w:r w:rsidRPr="00B844FE">
            <w:t>[Type here]</w:t>
          </w:r>
        </w:p>
      </w:docPartBody>
    </w:docPart>
    <w:docPart>
      <w:docPartPr>
        <w:name w:val="EFB2C8EE291847B0AF043F4D96393C8C"/>
        <w:category>
          <w:name w:val="General"/>
          <w:gallery w:val="placeholder"/>
        </w:category>
        <w:types>
          <w:type w:val="bbPlcHdr"/>
        </w:types>
        <w:behaviors>
          <w:behavior w:val="content"/>
        </w:behaviors>
        <w:guid w:val="{0FF02CF1-2D9D-4900-88C7-CCD33D1DCC22}"/>
      </w:docPartPr>
      <w:docPartBody>
        <w:p w:rsidR="00D0490D" w:rsidRDefault="00D0490D">
          <w:pPr>
            <w:pStyle w:val="EFB2C8EE291847B0AF043F4D96393C8C"/>
          </w:pPr>
          <w:r w:rsidRPr="00B844FE">
            <w:t>Number</w:t>
          </w:r>
        </w:p>
      </w:docPartBody>
    </w:docPart>
    <w:docPart>
      <w:docPartPr>
        <w:name w:val="289D5778E641485886158E541091202C"/>
        <w:category>
          <w:name w:val="General"/>
          <w:gallery w:val="placeholder"/>
        </w:category>
        <w:types>
          <w:type w:val="bbPlcHdr"/>
        </w:types>
        <w:behaviors>
          <w:behavior w:val="content"/>
        </w:behaviors>
        <w:guid w:val="{F18038C9-6E88-4C9F-869B-220180A4A2CA}"/>
      </w:docPartPr>
      <w:docPartBody>
        <w:p w:rsidR="00D0490D" w:rsidRDefault="00D0490D">
          <w:pPr>
            <w:pStyle w:val="289D5778E641485886158E541091202C"/>
          </w:pPr>
          <w:r w:rsidRPr="00B844FE">
            <w:t>Enter Sponsors Here</w:t>
          </w:r>
        </w:p>
      </w:docPartBody>
    </w:docPart>
    <w:docPart>
      <w:docPartPr>
        <w:name w:val="369897ABB86540B286697740D5EF5523"/>
        <w:category>
          <w:name w:val="General"/>
          <w:gallery w:val="placeholder"/>
        </w:category>
        <w:types>
          <w:type w:val="bbPlcHdr"/>
        </w:types>
        <w:behaviors>
          <w:behavior w:val="content"/>
        </w:behaviors>
        <w:guid w:val="{B962FE3C-9A82-449F-8879-C1CDAB0374DC}"/>
      </w:docPartPr>
      <w:docPartBody>
        <w:p w:rsidR="00D0490D" w:rsidRDefault="00D0490D">
          <w:pPr>
            <w:pStyle w:val="369897ABB86540B286697740D5EF55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0D"/>
    <w:rsid w:val="00000410"/>
    <w:rsid w:val="001747FC"/>
    <w:rsid w:val="001D1B96"/>
    <w:rsid w:val="002C38F6"/>
    <w:rsid w:val="00300960"/>
    <w:rsid w:val="00372B03"/>
    <w:rsid w:val="00444AB5"/>
    <w:rsid w:val="00585FD4"/>
    <w:rsid w:val="005C2009"/>
    <w:rsid w:val="005E5F24"/>
    <w:rsid w:val="00631340"/>
    <w:rsid w:val="00944283"/>
    <w:rsid w:val="009F0B8F"/>
    <w:rsid w:val="00A23E71"/>
    <w:rsid w:val="00B10ED5"/>
    <w:rsid w:val="00D0490D"/>
    <w:rsid w:val="00D5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A1BC1A2FD4CA1A85692072B7BE4ED">
    <w:name w:val="CECA1BC1A2FD4CA1A85692072B7BE4ED"/>
  </w:style>
  <w:style w:type="paragraph" w:customStyle="1" w:styleId="FDB39DA529914195B9F29D7D0FBCB4F4">
    <w:name w:val="FDB39DA529914195B9F29D7D0FBCB4F4"/>
  </w:style>
  <w:style w:type="paragraph" w:customStyle="1" w:styleId="EFB2C8EE291847B0AF043F4D96393C8C">
    <w:name w:val="EFB2C8EE291847B0AF043F4D96393C8C"/>
  </w:style>
  <w:style w:type="paragraph" w:customStyle="1" w:styleId="289D5778E641485886158E541091202C">
    <w:name w:val="289D5778E641485886158E541091202C"/>
  </w:style>
  <w:style w:type="character" w:styleId="PlaceholderText">
    <w:name w:val="Placeholder Text"/>
    <w:basedOn w:val="DefaultParagraphFont"/>
    <w:uiPriority w:val="99"/>
    <w:semiHidden/>
    <w:rsid w:val="00A23E71"/>
    <w:rPr>
      <w:color w:val="808080"/>
    </w:rPr>
  </w:style>
  <w:style w:type="paragraph" w:customStyle="1" w:styleId="369897ABB86540B286697740D5EF5523">
    <w:name w:val="369897ABB86540B286697740D5EF5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Debra Rayhill</cp:lastModifiedBy>
  <cp:revision>2</cp:revision>
  <cp:lastPrinted>2026-02-17T19:33:00Z</cp:lastPrinted>
  <dcterms:created xsi:type="dcterms:W3CDTF">2026-02-17T19:33:00Z</dcterms:created>
  <dcterms:modified xsi:type="dcterms:W3CDTF">2026-02-17T19:33:00Z</dcterms:modified>
</cp:coreProperties>
</file>